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265" w:type="dxa"/>
        <w:tblInd w:w="-1800" w:type="dxa"/>
        <w:tblLook w:val="04A0" w:firstRow="1" w:lastRow="0" w:firstColumn="1" w:lastColumn="0" w:noHBand="0" w:noVBand="1"/>
      </w:tblPr>
      <w:tblGrid>
        <w:gridCol w:w="948"/>
        <w:gridCol w:w="4327"/>
        <w:gridCol w:w="5990"/>
      </w:tblGrid>
      <w:tr w:rsidR="0016062E" w:rsidRPr="0016062E" w:rsidTr="00A3540F">
        <w:trPr>
          <w:trHeight w:val="405"/>
        </w:trPr>
        <w:tc>
          <w:tcPr>
            <w:tcW w:w="96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时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 xml:space="preserve"> 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间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奖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    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项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proofErr w:type="gramStart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颁</w:t>
            </w:r>
            <w:proofErr w:type="gramEnd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 xml:space="preserve"> 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奖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 xml:space="preserve"> 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机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 xml:space="preserve"> 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构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1989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全国高等学校自然科学学报优秀编辑质量二等奖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国家新闻出版署、国家教育部科技司</w:t>
            </w:r>
          </w:p>
        </w:tc>
      </w:tr>
      <w:tr w:rsidR="0016062E" w:rsidRPr="0016062E" w:rsidTr="00A3540F">
        <w:trPr>
          <w:trHeight w:val="405"/>
        </w:trPr>
        <w:tc>
          <w:tcPr>
            <w:tcW w:w="96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1989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云南省高等学校自然科学学报优秀编辑质量一等奖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云南省教育厅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1992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全国高等农业院校学报编辑质量二等奖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国家教育部科技司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1992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云南省科技期刊编辑质量奖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云南省科学技术委员会、中共云南省委宣传部、云南省新闻出版局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1995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全国高等农业院校优秀学报一等奖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国家农业部教育司、全国高等学校学报研究会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1996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第二届全国农口学会优秀期刊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中国农学会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1999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全国高等学校自然科学优秀学报二等奖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国家教育部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2001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获《中国学术期刊检索与评价数据规范》执行优秀期刊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中国学术期刊文献计量评价中心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2004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全国高等学校优秀学术期刊二等奖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国家教育部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2004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中国科技核心期刊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中国科学信息研究所</w:t>
            </w:r>
            <w:bookmarkStart w:id="0" w:name="_GoBack"/>
            <w:bookmarkEnd w:id="0"/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2005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高校科技期刊先进集体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中国高等学校自然科学学报研究会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2006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中国农业科学核心期刊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中国农业科学院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2006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云南省优秀学术期刊二等奖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云南省新闻出版局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2006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云南省优秀期刊</w:t>
            </w:r>
            <w:proofErr w:type="gramStart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装帧奖</w:t>
            </w:r>
            <w:proofErr w:type="gramEnd"/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云南省新闻出版局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2007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云南省高校优秀学报编辑部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云南省教育厅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2007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云南省期刊质量评估为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A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类期刊奖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云南省新闻出版局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2008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中国科技论文在线期刊二等奖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教育部科技发展中心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2008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中文核心期刊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《中文核心期刊要目总览》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2008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年第五版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2009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第三届云南优秀期刊奖</w:t>
            </w:r>
          </w:p>
        </w:tc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云南省新闻出版局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2009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中国科技论文在线优秀期刊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教育部科技发展中心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2010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中国科技论文在线期刊二等奖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教育部科技发展中心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2011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中国科技论文在线期刊二等奖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教育部科技发展中心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lastRenderedPageBreak/>
              <w:t>2011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首届中国高校科技期刊优秀网站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中国高校科技期刊研究会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2012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第四届云南优秀期刊奖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云南省新闻出版局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2012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“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植物保护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”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获第四届云南期刊优秀</w:t>
            </w:r>
            <w:proofErr w:type="gramStart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栏目奖</w:t>
            </w:r>
            <w:proofErr w:type="gramEnd"/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云南省新闻出版局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2013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全国高等农业院校学报优秀</w:t>
            </w:r>
            <w:proofErr w:type="gramStart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团队奖</w:t>
            </w:r>
            <w:proofErr w:type="gramEnd"/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全国高等农业院校学报研究会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2014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耕作栽培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·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生理生化</w:t>
            </w:r>
            <w:proofErr w:type="gramStart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栏目获</w:t>
            </w:r>
            <w:proofErr w:type="gramEnd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“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优秀栏目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”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奖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全国高等农业院校学报研究会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2014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动物科学</w:t>
            </w:r>
            <w:proofErr w:type="gramStart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栏目获</w:t>
            </w:r>
            <w:proofErr w:type="gramEnd"/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“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特色栏目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”</w:t>
            </w: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奖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全国高等农业院校学报研究会</w:t>
            </w:r>
          </w:p>
        </w:tc>
      </w:tr>
      <w:tr w:rsidR="0016062E" w:rsidRPr="0016062E" w:rsidTr="00A3540F">
        <w:trPr>
          <w:trHeight w:val="405"/>
        </w:trPr>
        <w:tc>
          <w:tcPr>
            <w:tcW w:w="0" w:type="auto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2014</w:t>
            </w:r>
          </w:p>
        </w:tc>
        <w:tc>
          <w:tcPr>
            <w:tcW w:w="4533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中国科技论文在线期刊二等奖</w:t>
            </w:r>
          </w:p>
        </w:tc>
        <w:tc>
          <w:tcPr>
            <w:tcW w:w="5769" w:type="dxa"/>
            <w:hideMark/>
          </w:tcPr>
          <w:p w:rsidR="0016062E" w:rsidRPr="0016062E" w:rsidRDefault="0016062E" w:rsidP="0016062E">
            <w:pPr>
              <w:widowControl/>
              <w:spacing w:after="150" w:line="375" w:lineRule="atLeast"/>
              <w:jc w:val="left"/>
              <w:rPr>
                <w:rFonts w:ascii="Arial" w:eastAsia="宋体" w:hAnsi="Arial" w:cs="Arial"/>
                <w:color w:val="424242"/>
                <w:kern w:val="0"/>
                <w:szCs w:val="21"/>
              </w:rPr>
            </w:pPr>
            <w:r w:rsidRPr="0016062E">
              <w:rPr>
                <w:rFonts w:ascii="Arial" w:eastAsia="宋体" w:hAnsi="Arial" w:cs="Arial"/>
                <w:color w:val="424242"/>
                <w:kern w:val="0"/>
                <w:szCs w:val="21"/>
              </w:rPr>
              <w:t>教育部科技发展中心</w:t>
            </w:r>
          </w:p>
        </w:tc>
      </w:tr>
    </w:tbl>
    <w:p w:rsidR="00C8073B" w:rsidRPr="0016062E" w:rsidRDefault="00C8073B" w:rsidP="0016062E"/>
    <w:sectPr w:rsidR="00C8073B" w:rsidRPr="0016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5E" w:rsidRDefault="0026485E" w:rsidP="005B75D7">
      <w:r>
        <w:separator/>
      </w:r>
    </w:p>
  </w:endnote>
  <w:endnote w:type="continuationSeparator" w:id="0">
    <w:p w:rsidR="0026485E" w:rsidRDefault="0026485E" w:rsidP="005B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5E" w:rsidRDefault="0026485E" w:rsidP="005B75D7">
      <w:r>
        <w:separator/>
      </w:r>
    </w:p>
  </w:footnote>
  <w:footnote w:type="continuationSeparator" w:id="0">
    <w:p w:rsidR="0026485E" w:rsidRDefault="0026485E" w:rsidP="005B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02"/>
    <w:rsid w:val="00122DDC"/>
    <w:rsid w:val="0016062E"/>
    <w:rsid w:val="001616C8"/>
    <w:rsid w:val="001B5837"/>
    <w:rsid w:val="0026485E"/>
    <w:rsid w:val="0037651B"/>
    <w:rsid w:val="003B00A5"/>
    <w:rsid w:val="004A2F54"/>
    <w:rsid w:val="0056115C"/>
    <w:rsid w:val="0056441E"/>
    <w:rsid w:val="005B75D7"/>
    <w:rsid w:val="00607A3F"/>
    <w:rsid w:val="00613666"/>
    <w:rsid w:val="006D2EA4"/>
    <w:rsid w:val="00732902"/>
    <w:rsid w:val="007A27C7"/>
    <w:rsid w:val="007F7BF9"/>
    <w:rsid w:val="00A2796A"/>
    <w:rsid w:val="00A3540F"/>
    <w:rsid w:val="00AC2B09"/>
    <w:rsid w:val="00AD6AC1"/>
    <w:rsid w:val="00B00EE4"/>
    <w:rsid w:val="00B02FD7"/>
    <w:rsid w:val="00C8073B"/>
    <w:rsid w:val="00CF4DEC"/>
    <w:rsid w:val="00D31CC0"/>
    <w:rsid w:val="00DE1FEB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29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2902"/>
    <w:rPr>
      <w:sz w:val="18"/>
      <w:szCs w:val="18"/>
    </w:rPr>
  </w:style>
  <w:style w:type="paragraph" w:styleId="a4">
    <w:name w:val="Normal (Web)"/>
    <w:basedOn w:val="a"/>
    <w:uiPriority w:val="99"/>
    <w:unhideWhenUsed/>
    <w:rsid w:val="00564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E1FE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B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B75D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B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B75D7"/>
    <w:rPr>
      <w:sz w:val="18"/>
      <w:szCs w:val="18"/>
    </w:rPr>
  </w:style>
  <w:style w:type="character" w:customStyle="1" w:styleId="apple-style-span">
    <w:name w:val="apple-style-span"/>
    <w:basedOn w:val="a0"/>
    <w:rsid w:val="0037651B"/>
  </w:style>
  <w:style w:type="table" w:styleId="a8">
    <w:name w:val="Table Grid"/>
    <w:basedOn w:val="a1"/>
    <w:uiPriority w:val="59"/>
    <w:rsid w:val="00A3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29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2902"/>
    <w:rPr>
      <w:sz w:val="18"/>
      <w:szCs w:val="18"/>
    </w:rPr>
  </w:style>
  <w:style w:type="paragraph" w:styleId="a4">
    <w:name w:val="Normal (Web)"/>
    <w:basedOn w:val="a"/>
    <w:uiPriority w:val="99"/>
    <w:unhideWhenUsed/>
    <w:rsid w:val="00564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E1FE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B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B75D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B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B75D7"/>
    <w:rPr>
      <w:sz w:val="18"/>
      <w:szCs w:val="18"/>
    </w:rPr>
  </w:style>
  <w:style w:type="character" w:customStyle="1" w:styleId="apple-style-span">
    <w:name w:val="apple-style-span"/>
    <w:basedOn w:val="a0"/>
    <w:rsid w:val="0037651B"/>
  </w:style>
  <w:style w:type="table" w:styleId="a8">
    <w:name w:val="Table Grid"/>
    <w:basedOn w:val="a1"/>
    <w:uiPriority w:val="59"/>
    <w:rsid w:val="00A3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jlliu</dc:creator>
  <cp:lastModifiedBy>Microsoft</cp:lastModifiedBy>
  <cp:revision>13</cp:revision>
  <dcterms:created xsi:type="dcterms:W3CDTF">2018-01-17T07:07:00Z</dcterms:created>
  <dcterms:modified xsi:type="dcterms:W3CDTF">2018-01-23T09:53:00Z</dcterms:modified>
</cp:coreProperties>
</file>